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  <w:lang w:bidi="ar-IQ"/>
        </w:rPr>
      </w:pPr>
      <w:bookmarkStart w:id="0" w:name="_GoBack"/>
      <w:r>
        <w:rPr>
          <w:rFonts w:ascii="inherit" w:eastAsia="Times New Roman" w:hAnsi="inherit" w:cs="Times New Roman"/>
          <w:color w:val="050505"/>
          <w:sz w:val="23"/>
          <w:szCs w:val="23"/>
          <w:lang w:bidi="ar-IQ"/>
        </w:rPr>
        <w:t xml:space="preserve">Toyota </w:t>
      </w:r>
      <w:proofErr w:type="spellStart"/>
      <w:r>
        <w:rPr>
          <w:rFonts w:ascii="inherit" w:eastAsia="Times New Roman" w:hAnsi="inherit" w:cs="Times New Roman"/>
          <w:color w:val="050505"/>
          <w:sz w:val="23"/>
          <w:szCs w:val="23"/>
          <w:lang w:bidi="ar-IQ"/>
        </w:rPr>
        <w:t>landcruiser</w:t>
      </w:r>
      <w:proofErr w:type="spellEnd"/>
      <w:r>
        <w:rPr>
          <w:rFonts w:ascii="inherit" w:eastAsia="Times New Roman" w:hAnsi="inherit" w:cs="Times New Roman"/>
          <w:color w:val="050505"/>
          <w:sz w:val="23"/>
          <w:szCs w:val="23"/>
          <w:lang w:bidi="ar-IQ"/>
        </w:rPr>
        <w:t xml:space="preserve"> 2015 </w:t>
      </w: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  <w:lang w:bidi="ar-IQ"/>
        </w:rPr>
        <w:t xml:space="preserve">تويوتا </w:t>
      </w:r>
      <w:r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لاندكروز </w:t>
      </w:r>
      <w:r w:rsidRPr="00303B33">
        <w:rPr>
          <w:rFonts w:ascii="inherit" w:eastAsia="Times New Roman" w:hAnsi="inherit" w:cs="Times New Roman"/>
          <w:color w:val="050505"/>
          <w:sz w:val="23"/>
          <w:szCs w:val="23"/>
          <w:rtl/>
        </w:rPr>
        <w:t>٢٠١٥</w:t>
      </w:r>
    </w:p>
    <w:p w:rsid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</w:p>
    <w:p w:rsid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03B3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عدا الجلد </w:t>
      </w: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03B3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سته سلندر </w:t>
      </w: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03B3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٨٠ ألف </w:t>
      </w: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03B33">
        <w:rPr>
          <w:rFonts w:ascii="inherit" w:eastAsia="Times New Roman" w:hAnsi="inherit" w:cs="Times New Roman"/>
          <w:color w:val="050505"/>
          <w:sz w:val="23"/>
          <w:szCs w:val="23"/>
          <w:rtl/>
        </w:rPr>
        <w:t>مكفوله من الصبغ والتبديل وكلشي</w:t>
      </w: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03B3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سليمانيه تحويل مباشر سنويه وهزه مجدده </w:t>
      </w: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03B3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سعرها 475 $ بيها مجال للشراي بيع فقط بدون مراوس </w:t>
      </w: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03B3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مكانه بلفلوجه </w:t>
      </w: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03B33">
        <w:rPr>
          <w:rFonts w:ascii="inherit" w:eastAsia="Times New Roman" w:hAnsi="inherit" w:cs="Segoe UI Historic"/>
          <w:color w:val="050505"/>
          <w:sz w:val="23"/>
          <w:szCs w:val="23"/>
        </w:rPr>
        <w:t>07829196506</w:t>
      </w:r>
    </w:p>
    <w:p w:rsidR="00303B33" w:rsidRPr="00303B33" w:rsidRDefault="00303B33" w:rsidP="00303B33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03B33">
        <w:rPr>
          <w:rFonts w:ascii="inherit" w:eastAsia="Times New Roman" w:hAnsi="inherit" w:cs="Segoe UI Historic"/>
          <w:color w:val="050505"/>
          <w:sz w:val="23"/>
          <w:szCs w:val="23"/>
        </w:rPr>
        <w:t>07519154337</w:t>
      </w:r>
    </w:p>
    <w:bookmarkEnd w:id="0"/>
    <w:p w:rsidR="00430F50" w:rsidRDefault="00430F50"/>
    <w:sectPr w:rsidR="0043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5C"/>
    <w:rsid w:val="00303B33"/>
    <w:rsid w:val="00430F50"/>
    <w:rsid w:val="00E7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6959"/>
  <w15:chartTrackingRefBased/>
  <w15:docId w15:val="{21699F98-17EC-44D5-8ADE-F25E2D35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SACC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2022-12-26T08:27:00Z</dcterms:created>
  <dcterms:modified xsi:type="dcterms:W3CDTF">2022-12-26T08:28:00Z</dcterms:modified>
</cp:coreProperties>
</file>